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FA2769" w:rsidRPr="00317104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31710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</w:t>
      </w:r>
      <w:r w:rsidRPr="007A639C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="00317104" w:rsidRPr="007A639C">
        <w:rPr>
          <w:rFonts w:ascii="Times New Roman" w:hAnsi="Times New Roman" w:cs="Times New Roman"/>
          <w:sz w:val="24"/>
          <w:szCs w:val="24"/>
        </w:rPr>
        <w:t>услуг</w:t>
      </w:r>
      <w:r w:rsidR="008224E6" w:rsidRPr="007A63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24E6" w:rsidRPr="007A639C">
        <w:rPr>
          <w:rFonts w:ascii="Times New Roman" w:hAnsi="Times New Roman" w:cs="Times New Roman"/>
          <w:sz w:val="24"/>
          <w:szCs w:val="24"/>
        </w:rPr>
        <w:t>по</w:t>
      </w:r>
      <w:bookmarkStart w:id="0" w:name="_GoBack"/>
      <w:bookmarkEnd w:id="0"/>
      <w:proofErr w:type="gramEnd"/>
    </w:p>
    <w:p w:rsidR="00FA2769" w:rsidRPr="00317104" w:rsidRDefault="007A639C" w:rsidP="00317104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2A46BB" w:rsidRPr="007326D6">
        <w:rPr>
          <w:rFonts w:ascii="Times New Roman" w:hAnsi="Times New Roman" w:cs="Times New Roman"/>
          <w:b/>
          <w:sz w:val="24"/>
          <w:szCs w:val="24"/>
        </w:rPr>
        <w:t>ехническо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="002A46BB" w:rsidRPr="007326D6">
        <w:rPr>
          <w:rFonts w:ascii="Times New Roman" w:hAnsi="Times New Roman" w:cs="Times New Roman"/>
          <w:b/>
          <w:sz w:val="24"/>
          <w:szCs w:val="24"/>
        </w:rPr>
        <w:t xml:space="preserve"> обслуживани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="002A46BB" w:rsidRPr="007326D6">
        <w:rPr>
          <w:rFonts w:ascii="Times New Roman" w:hAnsi="Times New Roman" w:cs="Times New Roman"/>
          <w:b/>
          <w:sz w:val="24"/>
          <w:szCs w:val="24"/>
        </w:rPr>
        <w:t>, калибровк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2A46BB" w:rsidRPr="007326D6">
        <w:rPr>
          <w:rFonts w:ascii="Times New Roman" w:hAnsi="Times New Roman" w:cs="Times New Roman"/>
          <w:b/>
          <w:sz w:val="24"/>
          <w:szCs w:val="24"/>
        </w:rPr>
        <w:t xml:space="preserve"> лабораторных приборов, газоанализаторов</w:t>
      </w:r>
      <w:r w:rsidR="008224E6" w:rsidRPr="008224E6">
        <w:t xml:space="preserve"> </w:t>
      </w:r>
      <w:r w:rsidR="008224E6" w:rsidRPr="008224E6">
        <w:rPr>
          <w:rFonts w:ascii="Times New Roman" w:hAnsi="Times New Roman" w:cs="Times New Roman"/>
          <w:b/>
          <w:sz w:val="24"/>
          <w:szCs w:val="24"/>
        </w:rPr>
        <w:t>Южной ТЭЦ</w:t>
      </w:r>
      <w:r>
        <w:rPr>
          <w:rFonts w:ascii="Times New Roman" w:hAnsi="Times New Roman" w:cs="Times New Roman"/>
          <w:b/>
          <w:sz w:val="24"/>
          <w:szCs w:val="24"/>
        </w:rPr>
        <w:t>-22</w:t>
      </w:r>
      <w:r w:rsidR="008224E6" w:rsidRPr="008224E6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«ТГК-1».</w:t>
      </w:r>
    </w:p>
    <w:p w:rsidR="00FA2769" w:rsidRPr="00317104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317104" w:rsidRPr="00317104">
        <w:rPr>
          <w:rFonts w:ascii="Times New Roman" w:hAnsi="Times New Roman" w:cs="Times New Roman"/>
          <w:sz w:val="24"/>
          <w:szCs w:val="24"/>
        </w:rPr>
        <w:t xml:space="preserve"> </w:t>
      </w:r>
      <w:r w:rsidR="00317104" w:rsidRPr="007326D6">
        <w:rPr>
          <w:rFonts w:ascii="Times New Roman" w:hAnsi="Times New Roman" w:cs="Times New Roman"/>
          <w:sz w:val="24"/>
          <w:szCs w:val="24"/>
        </w:rPr>
        <w:t>1122/6.40-</w:t>
      </w:r>
      <w:r w:rsidR="007326D6" w:rsidRPr="00F30487">
        <w:rPr>
          <w:rFonts w:ascii="Times New Roman" w:hAnsi="Times New Roman" w:cs="Times New Roman"/>
          <w:sz w:val="24"/>
          <w:szCs w:val="24"/>
        </w:rPr>
        <w:t>874</w:t>
      </w:r>
      <w:r w:rsidRPr="00317104">
        <w:rPr>
          <w:rFonts w:ascii="Times New Roman" w:hAnsi="Times New Roman" w:cs="Times New Roman"/>
          <w:sz w:val="24"/>
          <w:szCs w:val="24"/>
        </w:rPr>
        <w:t>)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17104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104" w:rsidRPr="002A6A73" w:rsidRDefault="00317104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104" w:rsidRPr="00317104" w:rsidRDefault="00317104">
            <w:r w:rsidRPr="00317104">
              <w:rPr>
                <w:rFonts w:ascii="Times New Roman" w:hAnsi="Times New Roman" w:cs="Times New Roman"/>
                <w:sz w:val="24"/>
                <w:szCs w:val="24"/>
              </w:rPr>
              <w:t xml:space="preserve">40.11.51 </w:t>
            </w:r>
          </w:p>
        </w:tc>
      </w:tr>
      <w:tr w:rsidR="00317104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104" w:rsidRPr="002A6A73" w:rsidRDefault="00317104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104" w:rsidRPr="007326D6" w:rsidRDefault="00583D7D" w:rsidP="007326D6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7424020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7104" w:rsidRPr="007F50BA" w:rsidRDefault="00FA2769" w:rsidP="00B56E7E">
      <w:pPr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7F5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Санкт-Петербург, ул. Софийская, д.96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ОАО «ТГК-1».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17104" w:rsidRPr="00F07C62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F07C62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07C6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начальник ЦТАИ </w:t>
      </w:r>
      <w:proofErr w:type="spellStart"/>
      <w:r w:rsidRPr="00F07C6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Сопик</w:t>
      </w:r>
      <w:proofErr w:type="spellEnd"/>
      <w:r w:rsidRPr="00F07C6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А</w:t>
      </w:r>
      <w:r w:rsidR="00F07C6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ндрей Викторович</w:t>
      </w:r>
      <w:r w:rsidRPr="00F07C6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, тел. </w:t>
      </w:r>
      <w:r w:rsidR="00F07C6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8 (812) </w:t>
      </w:r>
      <w:r w:rsidRPr="00F07C6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901-48-85.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7326D6">
        <w:rPr>
          <w:rFonts w:ascii="Times New Roman" w:hAnsi="Times New Roman" w:cs="Times New Roman"/>
          <w:sz w:val="24"/>
          <w:szCs w:val="24"/>
        </w:rPr>
        <w:t xml:space="preserve"> апрель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317104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317104">
        <w:rPr>
          <w:rFonts w:ascii="Times New Roman" w:hAnsi="Times New Roman" w:cs="Times New Roman"/>
          <w:sz w:val="24"/>
          <w:szCs w:val="24"/>
        </w:rPr>
        <w:t xml:space="preserve">4 </w:t>
      </w:r>
      <w:r w:rsidRPr="002A6A73">
        <w:rPr>
          <w:rFonts w:ascii="Times New Roman" w:hAnsi="Times New Roman" w:cs="Times New Roman"/>
          <w:sz w:val="24"/>
          <w:szCs w:val="24"/>
        </w:rPr>
        <w:t>г.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7104" w:rsidRDefault="00FA2769" w:rsidP="00B56E7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317104" w:rsidRPr="007326D6">
        <w:rPr>
          <w:rFonts w:ascii="Times New Roman" w:hAnsi="Times New Roman" w:cs="Times New Roman"/>
          <w:sz w:val="24"/>
          <w:szCs w:val="24"/>
        </w:rPr>
        <w:t>5</w:t>
      </w:r>
      <w:r w:rsidR="007326D6" w:rsidRPr="007326D6">
        <w:rPr>
          <w:rFonts w:ascii="Times New Roman" w:hAnsi="Times New Roman" w:cs="Times New Roman"/>
          <w:sz w:val="24"/>
          <w:szCs w:val="24"/>
        </w:rPr>
        <w:t>65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7326D6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317104">
        <w:rPr>
          <w:rFonts w:ascii="Times New Roman" w:hAnsi="Times New Roman" w:cs="Times New Roman"/>
          <w:sz w:val="24"/>
          <w:szCs w:val="24"/>
        </w:rPr>
        <w:t xml:space="preserve">- </w:t>
      </w:r>
      <w:r w:rsidR="007326D6" w:rsidRPr="007326D6">
        <w:rPr>
          <w:rFonts w:ascii="Times New Roman" w:hAnsi="Times New Roman" w:cs="Times New Roman"/>
          <w:sz w:val="24"/>
          <w:szCs w:val="24"/>
        </w:rPr>
        <w:t>0</w:t>
      </w:r>
      <w:r w:rsidR="00317104" w:rsidRPr="007326D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7326D6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326D6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7326D6" w:rsidRPr="007326D6">
        <w:rPr>
          <w:rFonts w:ascii="Times New Roman" w:hAnsi="Times New Roman" w:cs="Times New Roman"/>
          <w:sz w:val="24"/>
          <w:szCs w:val="24"/>
        </w:rPr>
        <w:t>308</w:t>
      </w:r>
      <w:r w:rsidR="00317104" w:rsidRPr="007326D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7326D6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326D6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7326D6" w:rsidRPr="007326D6">
        <w:rPr>
          <w:rFonts w:ascii="Times New Roman" w:hAnsi="Times New Roman" w:cs="Times New Roman"/>
          <w:sz w:val="24"/>
          <w:szCs w:val="24"/>
        </w:rPr>
        <w:t>148</w:t>
      </w:r>
      <w:r w:rsidR="00317104" w:rsidRPr="007326D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7326D6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317104" w:rsidRPr="007326D6">
        <w:rPr>
          <w:rFonts w:ascii="Times New Roman" w:hAnsi="Times New Roman" w:cs="Times New Roman"/>
          <w:sz w:val="24"/>
          <w:szCs w:val="24"/>
        </w:rPr>
        <w:t>1</w:t>
      </w:r>
      <w:r w:rsidR="007326D6" w:rsidRPr="007326D6">
        <w:rPr>
          <w:rFonts w:ascii="Times New Roman" w:hAnsi="Times New Roman" w:cs="Times New Roman"/>
          <w:sz w:val="24"/>
          <w:szCs w:val="24"/>
        </w:rPr>
        <w:t>09</w:t>
      </w:r>
      <w:r w:rsidR="00317104" w:rsidRPr="007326D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17104" w:rsidRDefault="00FA2769" w:rsidP="00B56E7E">
      <w:pPr>
        <w:widowControl/>
        <w:numPr>
          <w:ilvl w:val="0"/>
          <w:numId w:val="4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3171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17104">
        <w:rPr>
          <w:rFonts w:ascii="Times New Roman" w:hAnsi="Times New Roman" w:cs="Times New Roman"/>
          <w:sz w:val="24"/>
          <w:szCs w:val="24"/>
        </w:rPr>
        <w:t xml:space="preserve">выполнение технического обслуживания с целью поддержания технического состояния </w:t>
      </w:r>
      <w:r w:rsidR="002A46BB">
        <w:rPr>
          <w:rFonts w:ascii="Times New Roman" w:hAnsi="Times New Roman" w:cs="Times New Roman"/>
          <w:sz w:val="24"/>
          <w:szCs w:val="24"/>
        </w:rPr>
        <w:t>лабораторных приборов и газоанализаторов</w:t>
      </w:r>
      <w:r w:rsidR="00317104">
        <w:rPr>
          <w:rFonts w:ascii="Times New Roman" w:hAnsi="Times New Roman" w:cs="Times New Roman"/>
          <w:sz w:val="24"/>
          <w:szCs w:val="24"/>
        </w:rPr>
        <w:t>;</w:t>
      </w:r>
    </w:p>
    <w:p w:rsidR="00317104" w:rsidRDefault="00317104" w:rsidP="00B56E7E">
      <w:pPr>
        <w:widowControl/>
        <w:suppressAutoHyphens/>
        <w:autoSpaceDE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-выполнение калибровки с целью подтверждения </w:t>
      </w:r>
      <w:r w:rsidR="00F30487">
        <w:rPr>
          <w:rFonts w:ascii="Times New Roman" w:hAnsi="Times New Roman" w:cs="Times New Roman"/>
          <w:sz w:val="24"/>
          <w:szCs w:val="24"/>
        </w:rPr>
        <w:t xml:space="preserve">действительных </w:t>
      </w:r>
      <w:r>
        <w:rPr>
          <w:rFonts w:ascii="Times New Roman" w:hAnsi="Times New Roman" w:cs="Times New Roman"/>
          <w:sz w:val="24"/>
          <w:szCs w:val="24"/>
        </w:rPr>
        <w:t>метрологических характеристик</w:t>
      </w:r>
      <w:r w:rsidR="00F30487">
        <w:rPr>
          <w:rFonts w:ascii="Times New Roman" w:hAnsi="Times New Roman" w:cs="Times New Roman"/>
          <w:sz w:val="24"/>
          <w:szCs w:val="24"/>
        </w:rPr>
        <w:t xml:space="preserve"> средств измерений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FA2769" w:rsidRPr="002A6A73" w:rsidRDefault="0083267E" w:rsidP="0083267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2A46BB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A46BB">
        <w:rPr>
          <w:rFonts w:ascii="Times New Roman" w:hAnsi="Times New Roman" w:cs="Times New Roman"/>
          <w:sz w:val="24"/>
          <w:szCs w:val="24"/>
        </w:rPr>
        <w:t xml:space="preserve"> «</w:t>
      </w:r>
      <w:r w:rsidR="002A46BB" w:rsidRPr="002A46BB">
        <w:rPr>
          <w:rFonts w:ascii="Times New Roman" w:hAnsi="Times New Roman" w:cs="Times New Roman"/>
          <w:sz w:val="24"/>
          <w:szCs w:val="24"/>
        </w:rPr>
        <w:t>Техническое обслуживание, калибровка лабораторных приборов, газоанализаторов</w:t>
      </w:r>
      <w:r w:rsidR="00BA6EB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7104" w:rsidRPr="00317104">
        <w:rPr>
          <w:rFonts w:ascii="Times New Roman" w:hAnsi="Times New Roman" w:cs="Times New Roman"/>
          <w:sz w:val="24"/>
          <w:szCs w:val="24"/>
        </w:rPr>
        <w:t>Южной ТЭЦ</w:t>
      </w:r>
      <w:r w:rsidR="00F07C62">
        <w:rPr>
          <w:rFonts w:ascii="Times New Roman" w:hAnsi="Times New Roman" w:cs="Times New Roman"/>
          <w:sz w:val="24"/>
          <w:szCs w:val="24"/>
        </w:rPr>
        <w:t>-22</w:t>
      </w:r>
      <w:r w:rsidR="00317104" w:rsidRPr="00317104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proofErr w:type="gramStart"/>
      <w:r w:rsidR="00C7157D">
        <w:rPr>
          <w:rFonts w:ascii="Times New Roman" w:hAnsi="Times New Roman" w:cs="Times New Roman"/>
          <w:sz w:val="24"/>
          <w:szCs w:val="24"/>
        </w:rPr>
        <w:t>Невский</w:t>
      </w:r>
      <w:proofErr w:type="gramEnd"/>
      <w:r w:rsidR="00FA2769"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7481"/>
        <w:gridCol w:w="850"/>
        <w:gridCol w:w="851"/>
      </w:tblGrid>
      <w:tr w:rsidR="00C7157D" w:rsidTr="00C7157D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C7157D" w:rsidRPr="002A46BB" w:rsidTr="00C7157D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1.5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1.6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1.7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1.8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1.9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1.10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1.11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1.12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1.14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1.15</w:t>
            </w:r>
          </w:p>
          <w:p w:rsidR="00A4086C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1.16</w:t>
            </w:r>
          </w:p>
          <w:p w:rsidR="00A4086C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1.17</w:t>
            </w:r>
          </w:p>
          <w:p w:rsidR="00A4086C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1.18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Техническое обслуживание.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Газоанализатор </w:t>
            </w: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магнито</w:t>
            </w:r>
            <w:proofErr w:type="spellEnd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-автоматический МН5130-1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Газоанализатор автоматический на кислород микропроцессор.АГ00-11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Газоанализатор автоматический на водород микропроцессор.АГ00-12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Газоанализатор </w:t>
            </w:r>
            <w:r w:rsidR="00320EA2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кислорода </w:t>
            </w: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автоматический </w:t>
            </w:r>
            <w:r w:rsidR="00320EA2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цифровой</w:t>
            </w: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20EA2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ТДК-3М</w:t>
            </w:r>
          </w:p>
          <w:p w:rsidR="00C7157D" w:rsidRPr="002A46BB" w:rsidRDefault="00F30487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Вибростенд переносной</w:t>
            </w:r>
            <w:r w:rsidR="00A4086C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ВСВ-131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Манометр кислородный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Магазин сопротивлений </w:t>
            </w:r>
            <w:r w:rsidR="002D20AC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МСР-63 </w:t>
            </w: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,МСР-60М</w:t>
            </w:r>
            <w:r w:rsidR="00CA73F6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Р4831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Потенциометр ПП-63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Клещи измерительные Ц4505(Ц4501),Ц91</w:t>
            </w:r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Клещи измерительные (цифровые) </w:t>
            </w:r>
            <w:r w:rsidRPr="002A46B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APPA</w:t>
            </w: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-30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Вольтметр универсальный В7-41</w:t>
            </w:r>
            <w:r w:rsidR="004020B2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(В7-61)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Мультиметр</w:t>
            </w:r>
            <w:proofErr w:type="spellEnd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цифровой АРРА-107, </w:t>
            </w:r>
            <w:r w:rsidR="00CA73F6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109, </w:t>
            </w: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МАS830Н</w:t>
            </w:r>
            <w:r w:rsidR="00CA73F6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CA73F6" w:rsidRPr="002A46B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UNI</w:t>
            </w:r>
            <w:r w:rsidR="00CA73F6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-Т33А</w:t>
            </w:r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Стенд СПА</w:t>
            </w:r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Мегаомметр</w:t>
            </w:r>
            <w:proofErr w:type="spellEnd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М4100</w:t>
            </w:r>
          </w:p>
          <w:p w:rsidR="00BC0609" w:rsidRPr="002A46BB" w:rsidRDefault="00BC0609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Прибор комбинированный Ц4312</w:t>
            </w:r>
          </w:p>
          <w:p w:rsidR="00BC0609" w:rsidRPr="002A46BB" w:rsidRDefault="00BC0609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Прибор комбинированный Ц4317, Ц4353, Ц4341</w:t>
            </w:r>
          </w:p>
          <w:p w:rsidR="004020B2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Мост измерительный Р333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BC0609" w:rsidRPr="002A46BB" w:rsidRDefault="00BC0609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4020B2" w:rsidRPr="002A46BB" w:rsidRDefault="00BC0609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157D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C7157D" w:rsidRPr="002A46BB" w:rsidRDefault="00320EA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C7157D" w:rsidRPr="002A46BB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C7157D" w:rsidRPr="002A46BB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C7157D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BC0609" w:rsidRPr="002A46BB" w:rsidRDefault="00BC0609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BC0609" w:rsidRPr="002A46BB" w:rsidRDefault="00BC0609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4020B2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7157D" w:rsidRPr="002A46BB" w:rsidTr="00C7157D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2.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2.4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2.5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2.6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2.7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2.8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2.9</w:t>
            </w:r>
          </w:p>
          <w:p w:rsidR="00C7157D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2.10</w:t>
            </w:r>
          </w:p>
          <w:p w:rsidR="00A4086C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2.11</w:t>
            </w:r>
          </w:p>
          <w:p w:rsidR="00A4086C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2.12</w:t>
            </w:r>
          </w:p>
          <w:p w:rsidR="00A4086C" w:rsidRDefault="002A46BB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2.13</w:t>
            </w:r>
          </w:p>
          <w:p w:rsidR="002A46BB" w:rsidRDefault="002A46BB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2.14</w:t>
            </w:r>
          </w:p>
          <w:p w:rsidR="002A46BB" w:rsidRDefault="002A46BB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2.15</w:t>
            </w:r>
          </w:p>
          <w:p w:rsidR="002A46BB" w:rsidRDefault="002A46BB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2.16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Калибровка</w:t>
            </w:r>
          </w:p>
          <w:p w:rsidR="00C7157D" w:rsidRPr="002A46BB" w:rsidRDefault="00A4086C" w:rsidP="00A4086C">
            <w:pPr>
              <w:widowControl/>
              <w:suppressAutoHyphens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Газоанализатор кислорода автоматический цифровой ТДК-3М </w:t>
            </w:r>
            <w:r w:rsidR="00C7157D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Газоанализатор </w:t>
            </w:r>
            <w:proofErr w:type="spellStart"/>
            <w:r w:rsidR="00C7157D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магнито</w:t>
            </w:r>
            <w:proofErr w:type="spellEnd"/>
            <w:r w:rsidR="00C7157D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-автоматический МН5130-1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Газоанализатор автоматический на кислород микропроцессор.АГ00-11</w:t>
            </w:r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Магазин сопротивлений МСР-63 ,МСР-60М, Р4831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Потенциометр ПП-63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Клещи измерительные Ц4505(Ц4501),Ц91</w:t>
            </w:r>
          </w:p>
          <w:p w:rsidR="002D6913" w:rsidRPr="002A46BB" w:rsidRDefault="002D6913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Клещи измерительные (цифровые) APPA-30</w:t>
            </w:r>
          </w:p>
          <w:p w:rsidR="00C7157D" w:rsidRPr="002A46BB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Прибор для вибрационных испытаний ВСВ-131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Вольтметр универсальный В7-41</w:t>
            </w:r>
            <w:r w:rsidR="004020B2"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(В7-61)</w:t>
            </w:r>
          </w:p>
          <w:p w:rsidR="00C7157D" w:rsidRPr="002A46BB" w:rsidRDefault="00BC0609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Прибор комбинированный Ц4312</w:t>
            </w:r>
          </w:p>
          <w:p w:rsidR="004020B2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Прибор комбинированный Ц4317, Ц4353, Ц4341</w:t>
            </w:r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Мультиметр</w:t>
            </w:r>
            <w:proofErr w:type="spellEnd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цифровой АРРА-107, 109, МАS830Н, </w:t>
            </w:r>
            <w:r w:rsidRPr="002A46B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UNI</w:t>
            </w: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-Т33А</w:t>
            </w:r>
          </w:p>
          <w:p w:rsidR="00CA73F6" w:rsidRPr="002A46BB" w:rsidRDefault="00CA73F6" w:rsidP="00CA73F6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Стенд СПА</w:t>
            </w:r>
          </w:p>
          <w:p w:rsidR="00CA73F6" w:rsidRPr="002A46BB" w:rsidRDefault="00CA73F6" w:rsidP="00CA73F6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Мегаомметр</w:t>
            </w:r>
            <w:proofErr w:type="spellEnd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М4100</w:t>
            </w:r>
          </w:p>
          <w:p w:rsidR="004020B2" w:rsidRPr="002A46BB" w:rsidRDefault="004020B2" w:rsidP="00CA73F6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Мост измерительный Р333</w:t>
            </w:r>
          </w:p>
          <w:p w:rsidR="00BC0609" w:rsidRPr="002A46BB" w:rsidRDefault="00A4086C" w:rsidP="00CA73F6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Прибор виброизмерительный ВК-5М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2D6913" w:rsidRPr="002A46BB" w:rsidRDefault="002D6913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4020B2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4020B2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  <w:p w:rsidR="00A4086C" w:rsidRPr="002A46BB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7157D" w:rsidRPr="002A46BB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C7157D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C7157D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2D6913" w:rsidRPr="002A46BB" w:rsidRDefault="002D6913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C7157D" w:rsidRPr="002A46BB" w:rsidRDefault="00C7157D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C7157D" w:rsidRPr="002A46BB" w:rsidRDefault="00BC0609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4020B2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C7157D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CA73F6" w:rsidRPr="002A46BB" w:rsidRDefault="00CA73F6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020B2" w:rsidRPr="002A46BB" w:rsidRDefault="004020B2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A4086C" w:rsidRPr="002A46BB" w:rsidRDefault="00A4086C" w:rsidP="00B56E7E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A46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FA2769" w:rsidRPr="002A6A73" w:rsidRDefault="00FA276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2A6A73" w:rsidRDefault="00FA276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Default="00FA2769" w:rsidP="0083267E">
      <w:pPr>
        <w:pStyle w:val="a5"/>
        <w:numPr>
          <w:ilvl w:val="1"/>
          <w:numId w:val="9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83267E" w:rsidRPr="0083267E" w:rsidRDefault="0083267E" w:rsidP="0083267E">
      <w:pPr>
        <w:pStyle w:val="a5"/>
        <w:ind w:left="540"/>
        <w:jc w:val="both"/>
        <w:rPr>
          <w:rFonts w:ascii="Times New Roman" w:hAnsi="Times New Roman"/>
          <w:sz w:val="24"/>
          <w:szCs w:val="24"/>
        </w:rPr>
      </w:pPr>
      <w:r w:rsidRPr="0083267E">
        <w:rPr>
          <w:rFonts w:ascii="Times New Roman" w:hAnsi="Times New Roman"/>
          <w:sz w:val="24"/>
          <w:szCs w:val="24"/>
        </w:rPr>
        <w:t>Работы выполнить в соответствии: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34.20.501-2003 ПТЭ р. 5. – «Электрическое оборудование электростанций и сетей»</w:t>
      </w:r>
      <w:r>
        <w:rPr>
          <w:rFonts w:ascii="Times New Roman" w:hAnsi="Times New Roman"/>
          <w:szCs w:val="24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7157D" w:rsidRP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  <w:szCs w:val="24"/>
        </w:rPr>
        <w:t>СО 153- 34.03.150-2003 (РД 153-34.0-03.150-00)</w:t>
      </w:r>
      <w:r w:rsidRPr="00C7157D">
        <w:rPr>
          <w:rFonts w:ascii="Times New Roman" w:hAnsi="Times New Roman"/>
          <w:b/>
          <w:szCs w:val="24"/>
        </w:rPr>
        <w:t xml:space="preserve"> </w:t>
      </w:r>
      <w:r w:rsidRPr="00C7157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 xml:space="preserve">РД 34.04.182 Правила организации технического обслуживания и ремонта средств тепловой автоматики и измерений </w:t>
      </w:r>
      <w:proofErr w:type="spellStart"/>
      <w:r w:rsidRPr="00C7157D">
        <w:rPr>
          <w:rFonts w:ascii="Times New Roman" w:hAnsi="Times New Roman"/>
        </w:rPr>
        <w:t>РДПр</w:t>
      </w:r>
      <w:proofErr w:type="spellEnd"/>
      <w:r w:rsidRPr="00C7157D">
        <w:rPr>
          <w:rFonts w:ascii="Times New Roman" w:hAnsi="Times New Roman"/>
        </w:rPr>
        <w:t xml:space="preserve"> 34-33-031-84. Москва 1984г.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lastRenderedPageBreak/>
        <w:t xml:space="preserve">СО 34.03.301-00 (РД 153-34.0-03.301-00). Правила пожарной безопасности для энергетических предприятий.  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153-34.35.606 (РД 34.35.606) Общее руководство по капитальному ремонту средств тепловой автоматики и измерений.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153-34.35.610 (РД 34.35.610) Нормы периодичности капитального ремонта средств измерений, автоматизации и систем технологических защит на тепловых электростанциях.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153-34.35.615 (РД 34.35.615) Нормы технического обслуживания технологических защит теплоэнергетического оборудования на тепловых электростанциях</w:t>
      </w:r>
      <w:r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153-34.35.605 (РД 34.35.605) Нормы периодичности планового технического обслуживания и капитального ремонта средств дистанционного управления.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153-34.35.505 (РД 34.35.505) Нормативный материал по эксплуатации и ремонту автоматических приборов химического контроля.</w:t>
      </w:r>
    </w:p>
    <w:p w:rsidR="00C7157D" w:rsidRDefault="00C7157D" w:rsidP="00B56E7E">
      <w:pPr>
        <w:pStyle w:val="2"/>
        <w:widowControl w:val="0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34.35.651 Методика оптимальной организации ремонта технических средств ТАИ в энергетике.</w:t>
      </w:r>
    </w:p>
    <w:p w:rsidR="00C7157D" w:rsidRPr="00C7157D" w:rsidRDefault="00C7157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 w:rsidRPr="00C7157D">
        <w:rPr>
          <w:rFonts w:ascii="Times New Roman" w:hAnsi="Times New Roman"/>
        </w:rPr>
        <w:t>Тексус</w:t>
      </w:r>
      <w:proofErr w:type="spellEnd"/>
      <w:r w:rsidRPr="00C7157D">
        <w:rPr>
          <w:rFonts w:ascii="Times New Roman" w:hAnsi="Times New Roman"/>
        </w:rPr>
        <w:t xml:space="preserve">» 2010) и относящиеся к </w:t>
      </w:r>
      <w:r w:rsidR="0017634C">
        <w:rPr>
          <w:rFonts w:ascii="Times New Roman" w:hAnsi="Times New Roman"/>
        </w:rPr>
        <w:t>выполнению</w:t>
      </w:r>
      <w:r w:rsidRPr="00C7157D">
        <w:rPr>
          <w:rFonts w:ascii="Times New Roman" w:hAnsi="Times New Roman"/>
        </w:rPr>
        <w:t xml:space="preserve"> работ</w:t>
      </w:r>
      <w:r w:rsidR="0017634C">
        <w:rPr>
          <w:rFonts w:ascii="Times New Roman" w:hAnsi="Times New Roman"/>
        </w:rPr>
        <w:t>,</w:t>
      </w:r>
      <w:r w:rsidRPr="00C7157D">
        <w:rPr>
          <w:rFonts w:ascii="Times New Roman" w:hAnsi="Times New Roman"/>
        </w:rPr>
        <w:t xml:space="preserve"> указанных в техническом задании.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по ремонту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энергооборудования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DC239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C7157D" w:rsidRDefault="00B7218F" w:rsidP="00B56E7E">
      <w:pPr>
        <w:widowControl/>
        <w:numPr>
          <w:ilvl w:val="0"/>
          <w:numId w:val="11"/>
        </w:numPr>
        <w:autoSpaceDE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33C87">
        <w:rPr>
          <w:rFonts w:ascii="Times New Roman" w:hAnsi="Times New Roman" w:cs="Times New Roman"/>
          <w:sz w:val="24"/>
          <w:szCs w:val="24"/>
        </w:rPr>
        <w:t xml:space="preserve">аличие Свидетельства о членстве в СРО с допусками на виды работ, согласно раздела </w:t>
      </w:r>
      <w:r w:rsidRPr="00C33C8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33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3C87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C33C87">
        <w:rPr>
          <w:rFonts w:ascii="Times New Roman" w:hAnsi="Times New Roman" w:cs="Times New Roman"/>
          <w:sz w:val="24"/>
          <w:szCs w:val="24"/>
        </w:rPr>
        <w:t>.(33.1.11) «Перечня видов работ…» утв. Приказом №624 от 30.12.2009г. Министерства регионального развития РФ, на работы на особо опасных, технически сложных и уникальных объектах в соответствии со статьей 48.1 Градостр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33C87">
        <w:rPr>
          <w:rFonts w:ascii="Times New Roman" w:hAnsi="Times New Roman" w:cs="Times New Roman"/>
          <w:sz w:val="24"/>
          <w:szCs w:val="24"/>
        </w:rPr>
        <w:t>ительного кодекса</w:t>
      </w:r>
      <w:r w:rsidR="00C7157D">
        <w:rPr>
          <w:rFonts w:ascii="Times New Roman" w:hAnsi="Times New Roman" w:cs="Times New Roman"/>
          <w:sz w:val="24"/>
          <w:szCs w:val="24"/>
        </w:rPr>
        <w:t>;</w:t>
      </w:r>
    </w:p>
    <w:p w:rsidR="00C7157D" w:rsidRDefault="00C7157D" w:rsidP="00B56E7E">
      <w:pPr>
        <w:widowControl/>
        <w:numPr>
          <w:ilvl w:val="0"/>
          <w:numId w:val="11"/>
        </w:numPr>
        <w:suppressAutoHyphens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обеспечить соответствие сметной документации требованиям системы ценообразования,</w:t>
      </w:r>
      <w:r w:rsidR="007F5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принятой в ОАО «ТГК-1»;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определённой настоящим договором;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подрядчик обязан соблюдать требования СЭМ ОАО «ТГК-1» по управлению значимыми экологическими аспектами в рамках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определённой настоящим </w:t>
      </w:r>
      <w:r w:rsidRPr="00BA6EB6">
        <w:rPr>
          <w:rFonts w:ascii="Times New Roman" w:hAnsi="Times New Roman" w:cs="Times New Roman"/>
          <w:sz w:val="24"/>
          <w:szCs w:val="24"/>
        </w:rPr>
        <w:t>договором (пункт включается в договор в случае, если деятельность подрядчика связана</w:t>
      </w:r>
      <w:r>
        <w:rPr>
          <w:rFonts w:ascii="Times New Roman" w:hAnsi="Times New Roman" w:cs="Times New Roman"/>
          <w:sz w:val="24"/>
          <w:szCs w:val="24"/>
        </w:rPr>
        <w:t xml:space="preserve"> со значимыми экологическими аспектами.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Например: образование, сбор, вывоз и размещение строительно-промышленных отходов, других отходов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опасности, а также других значимых экологических аспектов);</w:t>
      </w:r>
      <w:proofErr w:type="gramEnd"/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подрядчик несёт ответственность за соблюдение требований природоохранного законодательства Российской Федерации и СЭМ ОАО «ТГК-1»;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акты сдачи-приёмки могут быть подписаны Заказчиком при условии выполнения подрядчиком указанных выше требований.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A6A73">
        <w:rPr>
          <w:rFonts w:ascii="Times New Roman" w:hAnsi="Times New Roman" w:cs="Times New Roman"/>
          <w:b/>
          <w:sz w:val="24"/>
          <w:szCs w:val="24"/>
        </w:rPr>
        <w:lastRenderedPageBreak/>
        <w:t>3.2.2. Специальные требования</w:t>
      </w:r>
      <w:bookmarkEnd w:id="6"/>
      <w:bookmarkEnd w:id="7"/>
      <w:bookmarkEnd w:id="8"/>
      <w:bookmarkEnd w:id="9"/>
      <w:bookmarkEnd w:id="10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DC2391" w:rsidRPr="00DC2391" w:rsidRDefault="00DC2391" w:rsidP="00DC2391">
      <w:pPr>
        <w:widowControl/>
        <w:numPr>
          <w:ilvl w:val="0"/>
          <w:numId w:val="10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C2391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</w:t>
      </w:r>
      <w:r w:rsidRPr="00FF35B8">
        <w:t xml:space="preserve"> </w:t>
      </w:r>
      <w:r w:rsidRPr="00DC2391">
        <w:rPr>
          <w:rFonts w:ascii="Times New Roman" w:hAnsi="Times New Roman" w:cs="Times New Roman"/>
          <w:sz w:val="24"/>
          <w:szCs w:val="24"/>
        </w:rPr>
        <w:t>обеспечивающую возможность выполнения заявленных работ;</w:t>
      </w:r>
    </w:p>
    <w:p w:rsidR="00DC2391" w:rsidRPr="00DC2391" w:rsidRDefault="00DC2391" w:rsidP="00DC2391">
      <w:pPr>
        <w:widowControl/>
        <w:numPr>
          <w:ilvl w:val="0"/>
          <w:numId w:val="10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C2391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квалификацией; </w:t>
      </w:r>
    </w:p>
    <w:p w:rsidR="00DC2391" w:rsidRPr="00DC2391" w:rsidRDefault="00DC2391" w:rsidP="00DC2391">
      <w:pPr>
        <w:widowControl/>
        <w:numPr>
          <w:ilvl w:val="0"/>
          <w:numId w:val="10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C2391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DC2391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DC2391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DC2391">
        <w:rPr>
          <w:rFonts w:ascii="Times New Roman" w:hAnsi="Times New Roman" w:cs="Times New Roman"/>
          <w:sz w:val="24"/>
          <w:szCs w:val="24"/>
        </w:rPr>
        <w:t>объёктов</w:t>
      </w:r>
      <w:proofErr w:type="spellEnd"/>
      <w:r w:rsidRPr="00DC2391">
        <w:rPr>
          <w:rFonts w:ascii="Times New Roman" w:hAnsi="Times New Roman" w:cs="Times New Roman"/>
          <w:sz w:val="24"/>
          <w:szCs w:val="24"/>
        </w:rPr>
        <w:t>);</w:t>
      </w:r>
    </w:p>
    <w:p w:rsidR="00DC2391" w:rsidRPr="00DC2391" w:rsidRDefault="00DC2391" w:rsidP="00DC2391">
      <w:pPr>
        <w:widowControl/>
        <w:numPr>
          <w:ilvl w:val="0"/>
          <w:numId w:val="10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C2391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DC2391" w:rsidRPr="00DC2391" w:rsidRDefault="00DC2391" w:rsidP="00DC2391">
      <w:pPr>
        <w:widowControl/>
        <w:numPr>
          <w:ilvl w:val="0"/>
          <w:numId w:val="10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C2391">
        <w:rPr>
          <w:rFonts w:ascii="Times New Roman" w:hAnsi="Times New Roman" w:cs="Times New Roman"/>
          <w:sz w:val="24"/>
          <w:szCs w:val="24"/>
        </w:rPr>
        <w:t xml:space="preserve"> обеспечить выполнение работ в соответствии с согласованным календарным планом работ.</w:t>
      </w:r>
    </w:p>
    <w:p w:rsidR="00DC2391" w:rsidRPr="00DC2391" w:rsidRDefault="00DC2391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2769" w:rsidRPr="002A6A73" w:rsidSect="00F3048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E2731FF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96578E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4FF353EB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33DAC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7F49"/>
    <w:rsid w:val="0017634C"/>
    <w:rsid w:val="00187F49"/>
    <w:rsid w:val="001F621A"/>
    <w:rsid w:val="002A46BB"/>
    <w:rsid w:val="002A6A73"/>
    <w:rsid w:val="002D20AC"/>
    <w:rsid w:val="002D6913"/>
    <w:rsid w:val="00317104"/>
    <w:rsid w:val="00320EA2"/>
    <w:rsid w:val="003439E7"/>
    <w:rsid w:val="003B1E97"/>
    <w:rsid w:val="004020B2"/>
    <w:rsid w:val="00583D7D"/>
    <w:rsid w:val="00644347"/>
    <w:rsid w:val="007326D6"/>
    <w:rsid w:val="007A639C"/>
    <w:rsid w:val="007F50BA"/>
    <w:rsid w:val="008174A8"/>
    <w:rsid w:val="008224E6"/>
    <w:rsid w:val="0083267E"/>
    <w:rsid w:val="008A4880"/>
    <w:rsid w:val="00A4086C"/>
    <w:rsid w:val="00B56E7E"/>
    <w:rsid w:val="00B7218F"/>
    <w:rsid w:val="00BA6EB6"/>
    <w:rsid w:val="00BC0609"/>
    <w:rsid w:val="00C7157D"/>
    <w:rsid w:val="00CA0BD7"/>
    <w:rsid w:val="00CA73F6"/>
    <w:rsid w:val="00CE109F"/>
    <w:rsid w:val="00D77223"/>
    <w:rsid w:val="00D808A6"/>
    <w:rsid w:val="00DC2391"/>
    <w:rsid w:val="00F07C62"/>
    <w:rsid w:val="00F30487"/>
    <w:rsid w:val="00FA2769"/>
    <w:rsid w:val="00FE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Герцик Светлана Александровна</cp:lastModifiedBy>
  <cp:revision>24</cp:revision>
  <cp:lastPrinted>2014-02-28T12:12:00Z</cp:lastPrinted>
  <dcterms:created xsi:type="dcterms:W3CDTF">2013-10-21T12:41:00Z</dcterms:created>
  <dcterms:modified xsi:type="dcterms:W3CDTF">2014-03-05T05:26:00Z</dcterms:modified>
</cp:coreProperties>
</file>